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D5A" w:rsidRPr="00332D5A" w:rsidRDefault="00332D5A" w:rsidP="00332D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D5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Средства обучения и воспитания.</w:t>
      </w:r>
    </w:p>
    <w:p w:rsidR="00332D5A" w:rsidRPr="00332D5A" w:rsidRDefault="00332D5A" w:rsidP="00332D5A">
      <w:pPr>
        <w:shd w:val="clear" w:color="auto" w:fill="FFFFFF"/>
        <w:spacing w:before="300"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Средства обучения и воспитания – все те материалы, с помощью которых преподаватель осуществляет обучающее воздействие (учебный процесс). К средствам обучения относятся предметы материальной и духовной культуры, которые используются при решении педагогических задач. Они обеспечивают реализацию принципа наглядности и содействуют повышению эффективности учебного процесса, дают учащимся материал в форме наблюдений и </w:t>
      </w:r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впечатлений для осуществления учебного познания,</w:t>
      </w:r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мыслительной деятельности на всех этапах обучения. Главным в средствах обучения является: устное слово, речь педагога (тренера). Главный инструмент общения – передача знаний. Реализовать принцип наглядности в обучении помогают визуальные средства, так как более 80 % </w:t>
      </w:r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информации,</w:t>
      </w:r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учащиеся воспринимают зрительно. В процессе обучения также используются технические средства обучения. Они, несмотря на высокую эффективность, не могут заменить живое слово педагога, общение, недооценка которых может привести к сдерживанию развития личности. При использовании ТСО необходимо обучать учащихся пользоваться ими и воспринимать их. Например, перед просмотром видеофильма дать учащимся инструктаж: когда и на что обратить внимание; дать задание: что запомнить, что записать. Демонстрацию видео — кинофильмов надо проводить с соблюдением следующих рекомендаций: Перед началом демонстрации сделать вступительное слово, а после демонстрации провести собеседование по итогам просмотра.</w:t>
      </w:r>
    </w:p>
    <w:p w:rsidR="00332D5A" w:rsidRPr="00332D5A" w:rsidRDefault="00332D5A" w:rsidP="00332D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D5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Средства воспитания:</w:t>
      </w:r>
    </w:p>
    <w:p w:rsidR="00332D5A" w:rsidRPr="00332D5A" w:rsidRDefault="00332D5A" w:rsidP="00332D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</w:t>
      </w:r>
      <w:r w:rsidRPr="00332D5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Общение как средство </w:t>
      </w:r>
      <w:r w:rsidRPr="00332D5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воспитания,</w:t>
      </w:r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а) непосредственное, в форме прямых контактов тренера-преподавателя и воспитанника; индивидуальные беседы б) опосредованное, проявляющееся в том, что педагог направляет свои воздействия не на воспитанника, а на знания, которые тот должен усвоить, на качества личности, которые он должен сформировать, на ценности, в которых он должен определенным образом сориентироваться (классные часы, школьные праздники и мероприятия).</w:t>
      </w:r>
    </w:p>
    <w:p w:rsidR="00332D5A" w:rsidRPr="00332D5A" w:rsidRDefault="00332D5A" w:rsidP="00332D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</w:t>
      </w:r>
      <w:r w:rsidRPr="00332D5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Учение как средство воспитания</w:t>
      </w:r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Учение как деятельность ученика, в результате которой он усваивает знания, формирует умения и навыки, выступает одним из ведущих воспитательных средств, обеспечивая целенаправленное формирование отношения ученика к предметам и явлениям окружающего мира. В ходе обучения воспитывающее влияние на обучающихся оказывают содержание изучаемого материала, формы и методы учебной работы, личность педагога, его отношение к обучающимся, учебному предмету и всему миру, а также обстановка в группе и школе. Эффективность воспитательного воздействия учения значительно повышается, когда на тренировке практикуется так называемая совместная продуктивная деятельность обучающихся. В основе такой деятельности лежит учебное взаимодействие, в ходе которого дети: а) выясняют условия </w:t>
      </w:r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совместного выполнения задания; б) организуют его взаимное обсуждение; в) фиксируют ход совместной работы; г) обсуждают полученные результаты; д) оценивают успехи каждого; е) утверждают самооценки членов группы; е) совместно решают, как будут отчитываться о выполнения задания; ж) проверяют и оценивают итоги совместно проделанной работы. Совместная деятельность обучающихся становится продуктивной, если она осуществляется при условии включения каждого ученика в решение задач в начале процесса усвоения нового предметного содержания, а также при активном его сотрудничестве с тренером и другими учениками. Личностно-развивающие возможности совместной тренировочной деятельности школьников повышаются при следующих условиях: 1) в ней должны быть воплощены отношения ответственной зависимости; 2) она должна быть социально ценной, значимой и интересной для детей; 3) социальная роль ребенка в процессе совместной деятельности и функционирования должна меняться (например, роль старшего – на роль подчиненного и наоборот); 4) совместная деятельность должна быть эмоционально насыщена коллективными переживаниями, состраданием к неудачам других детей и «</w:t>
      </w:r>
      <w:proofErr w:type="spellStart"/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сорадованием</w:t>
      </w:r>
      <w:proofErr w:type="spellEnd"/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их успехам.</w:t>
      </w:r>
    </w:p>
    <w:p w:rsidR="00332D5A" w:rsidRPr="00332D5A" w:rsidRDefault="00332D5A" w:rsidP="00332D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3. </w:t>
      </w:r>
      <w:r w:rsidRPr="00332D5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Труд как средство воспитания</w:t>
      </w:r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Воспитательная сила труда заключается преимущественно в том, что достижение его цели и удовлетворение вследствие этого какой-то потребности влечет за собой появление новых потребностей. Осуществляется через -дежурство по спортивному залу или раздевалке.</w:t>
      </w:r>
    </w:p>
    <w:p w:rsidR="00332D5A" w:rsidRPr="00332D5A" w:rsidRDefault="00332D5A" w:rsidP="00332D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4. </w:t>
      </w:r>
      <w:r w:rsidRPr="00332D5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Игра как средство воспитания</w:t>
      </w:r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используется</w:t>
      </w:r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 в </w:t>
      </w:r>
      <w:bookmarkStart w:id="0" w:name="_GoBack"/>
      <w:bookmarkEnd w:id="0"/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тренировочной,</w:t>
      </w:r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 и во </w:t>
      </w:r>
      <w:proofErr w:type="spellStart"/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внетренировочной</w:t>
      </w:r>
      <w:proofErr w:type="spellEnd"/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системе, организуется в форме проведения разного рода игр: -организационно-</w:t>
      </w:r>
      <w:proofErr w:type="spellStart"/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деятельностные</w:t>
      </w:r>
      <w:proofErr w:type="spellEnd"/>
      <w:r w:rsidRPr="00332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 — соревновательные; — сюжетно-ролевые.</w:t>
      </w:r>
    </w:p>
    <w:p w:rsidR="00C33FCB" w:rsidRDefault="00C33FCB"/>
    <w:sectPr w:rsidR="00C33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7F0"/>
    <w:rsid w:val="00332D5A"/>
    <w:rsid w:val="006477F0"/>
    <w:rsid w:val="00C3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9AE6A"/>
  <w15:chartTrackingRefBased/>
  <w15:docId w15:val="{658D24FF-FA7D-4793-BF5A-9BB68EBF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8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3780</Characters>
  <Application>Microsoft Office Word</Application>
  <DocSecurity>0</DocSecurity>
  <Lines>31</Lines>
  <Paragraphs>8</Paragraphs>
  <ScaleCrop>false</ScaleCrop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2023-08-22T08:21:00Z</dcterms:created>
  <dcterms:modified xsi:type="dcterms:W3CDTF">2023-08-22T08:22:00Z</dcterms:modified>
</cp:coreProperties>
</file>